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20D" w:rsidRDefault="00BD3036"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9010650" cy="3362325"/>
            <wp:effectExtent l="0" t="0" r="0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467B32" w:rsidRPr="00B06C23" w:rsidRDefault="00B06C23" w:rsidP="00467B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6"/>
          <w:szCs w:val="26"/>
        </w:rPr>
      </w:pPr>
      <w:proofErr w:type="spellStart"/>
      <w:r w:rsidRPr="00B06C23">
        <w:rPr>
          <w:rFonts w:ascii="Times New Roman" w:hAnsi="Times New Roman" w:cs="Times New Roman"/>
          <w:bCs/>
          <w:i/>
          <w:sz w:val="26"/>
          <w:szCs w:val="26"/>
        </w:rPr>
        <w:t>Справочно</w:t>
      </w:r>
      <w:proofErr w:type="spellEnd"/>
      <w:r w:rsidRPr="00B06C23">
        <w:rPr>
          <w:rFonts w:ascii="Times New Roman" w:hAnsi="Times New Roman" w:cs="Times New Roman"/>
          <w:bCs/>
          <w:i/>
          <w:sz w:val="26"/>
          <w:szCs w:val="26"/>
        </w:rPr>
        <w:t>:</w:t>
      </w:r>
    </w:p>
    <w:p w:rsidR="007C7431" w:rsidRDefault="007C7431" w:rsidP="007C7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В 2023 году: </w:t>
      </w:r>
    </w:p>
    <w:p w:rsidR="007C7431" w:rsidRDefault="007C7431" w:rsidP="007C74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CC3167">
        <w:rPr>
          <w:rFonts w:ascii="Times New Roman" w:hAnsi="Times New Roman" w:cs="Times New Roman"/>
          <w:bCs/>
          <w:sz w:val="26"/>
          <w:szCs w:val="26"/>
        </w:rPr>
        <w:t xml:space="preserve">– «Стандарт» в сумме </w:t>
      </w:r>
      <w:r>
        <w:rPr>
          <w:rFonts w:ascii="Times New Roman" w:hAnsi="Times New Roman" w:cs="Times New Roman"/>
          <w:bCs/>
          <w:sz w:val="26"/>
          <w:szCs w:val="26"/>
        </w:rPr>
        <w:t>3,0</w:t>
      </w:r>
      <w:r w:rsidRPr="00CC3167">
        <w:rPr>
          <w:rFonts w:ascii="Times New Roman" w:hAnsi="Times New Roman" w:cs="Times New Roman"/>
          <w:bCs/>
          <w:sz w:val="26"/>
          <w:szCs w:val="26"/>
        </w:rPr>
        <w:t xml:space="preserve"> млн. руб. (</w:t>
      </w:r>
      <w:r>
        <w:rPr>
          <w:rFonts w:ascii="Times New Roman" w:hAnsi="Times New Roman" w:cs="Times New Roman"/>
          <w:bCs/>
          <w:sz w:val="26"/>
          <w:szCs w:val="26"/>
        </w:rPr>
        <w:t>т</w:t>
      </w:r>
      <w:r w:rsidRPr="00E95D9B">
        <w:rPr>
          <w:rFonts w:ascii="Times New Roman" w:hAnsi="Times New Roman" w:cs="Times New Roman"/>
          <w:bCs/>
          <w:sz w:val="26"/>
          <w:szCs w:val="26"/>
        </w:rPr>
        <w:t>орговля розничная вне магазинов, палаток, рынков</w:t>
      </w:r>
      <w:r>
        <w:rPr>
          <w:rFonts w:ascii="Times New Roman" w:hAnsi="Times New Roman" w:cs="Times New Roman"/>
          <w:bCs/>
          <w:sz w:val="26"/>
          <w:szCs w:val="26"/>
        </w:rPr>
        <w:t>).</w:t>
      </w:r>
    </w:p>
    <w:p w:rsidR="007C7431" w:rsidRDefault="007C7431" w:rsidP="007C7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В 2024 году: </w:t>
      </w:r>
    </w:p>
    <w:p w:rsidR="007C7431" w:rsidRPr="005B0D66" w:rsidRDefault="007C7431" w:rsidP="007C7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F377C">
        <w:rPr>
          <w:rFonts w:ascii="Times New Roman" w:hAnsi="Times New Roman" w:cs="Times New Roman"/>
          <w:bCs/>
          <w:sz w:val="26"/>
          <w:szCs w:val="26"/>
        </w:rPr>
        <w:t>– «</w:t>
      </w:r>
      <w:proofErr w:type="spellStart"/>
      <w:r w:rsidRPr="000F377C">
        <w:rPr>
          <w:rFonts w:ascii="Times New Roman" w:hAnsi="Times New Roman" w:cs="Times New Roman"/>
          <w:bCs/>
          <w:sz w:val="26"/>
          <w:szCs w:val="26"/>
        </w:rPr>
        <w:t>Самозанятым</w:t>
      </w:r>
      <w:proofErr w:type="spellEnd"/>
      <w:r w:rsidRPr="000F377C">
        <w:rPr>
          <w:rFonts w:ascii="Times New Roman" w:hAnsi="Times New Roman" w:cs="Times New Roman"/>
          <w:bCs/>
          <w:sz w:val="26"/>
          <w:szCs w:val="26"/>
        </w:rPr>
        <w:t xml:space="preserve">» в сумме </w:t>
      </w:r>
      <w:r>
        <w:rPr>
          <w:rFonts w:ascii="Times New Roman" w:hAnsi="Times New Roman" w:cs="Times New Roman"/>
          <w:bCs/>
          <w:sz w:val="26"/>
          <w:szCs w:val="26"/>
        </w:rPr>
        <w:t>5</w:t>
      </w:r>
      <w:r w:rsidRPr="000F377C">
        <w:rPr>
          <w:rFonts w:ascii="Times New Roman" w:hAnsi="Times New Roman" w:cs="Times New Roman"/>
          <w:bCs/>
          <w:sz w:val="26"/>
          <w:szCs w:val="26"/>
        </w:rPr>
        <w:t xml:space="preserve">00,0 тыс. руб. (предоставление парикмахерских </w:t>
      </w:r>
      <w:r w:rsidRPr="005B0D66">
        <w:rPr>
          <w:rFonts w:ascii="Times New Roman" w:hAnsi="Times New Roman" w:cs="Times New Roman"/>
          <w:bCs/>
          <w:sz w:val="26"/>
          <w:szCs w:val="26"/>
        </w:rPr>
        <w:t>услуг в салонах красоты);</w:t>
      </w:r>
    </w:p>
    <w:p w:rsidR="007C7431" w:rsidRPr="005B0D66" w:rsidRDefault="007C7431" w:rsidP="007C7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B0D66">
        <w:rPr>
          <w:rFonts w:ascii="Times New Roman" w:hAnsi="Times New Roman" w:cs="Times New Roman"/>
          <w:bCs/>
          <w:sz w:val="26"/>
          <w:szCs w:val="26"/>
        </w:rPr>
        <w:t>– «Начинающим» в сумме 500,0 тыс</w:t>
      </w:r>
      <w:r>
        <w:rPr>
          <w:rFonts w:ascii="Times New Roman" w:hAnsi="Times New Roman" w:cs="Times New Roman"/>
          <w:bCs/>
          <w:sz w:val="26"/>
          <w:szCs w:val="26"/>
        </w:rPr>
        <w:t>.</w:t>
      </w:r>
      <w:r w:rsidRPr="005B0D66">
        <w:rPr>
          <w:rFonts w:ascii="Times New Roman" w:hAnsi="Times New Roman" w:cs="Times New Roman"/>
          <w:bCs/>
          <w:sz w:val="26"/>
          <w:szCs w:val="26"/>
        </w:rPr>
        <w:t xml:space="preserve"> руб. (производство медицинских инструментов и оборудования;</w:t>
      </w:r>
    </w:p>
    <w:p w:rsidR="007C7431" w:rsidRPr="00DB3A47" w:rsidRDefault="007C7431" w:rsidP="007C7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B0D66">
        <w:rPr>
          <w:rFonts w:ascii="Times New Roman" w:hAnsi="Times New Roman" w:cs="Times New Roman"/>
          <w:bCs/>
          <w:sz w:val="26"/>
          <w:szCs w:val="26"/>
        </w:rPr>
        <w:t>– «Начинающим» в сумме 3,0 млн. руб. (розничная</w:t>
      </w:r>
      <w:r w:rsidRPr="00DB3A47">
        <w:rPr>
          <w:rFonts w:ascii="Times New Roman" w:hAnsi="Times New Roman" w:cs="Times New Roman"/>
          <w:bCs/>
          <w:sz w:val="26"/>
          <w:szCs w:val="26"/>
        </w:rPr>
        <w:t xml:space="preserve"> торговля домашними животными и кормами для домашних животных в специализированных магазинах);</w:t>
      </w:r>
    </w:p>
    <w:p w:rsidR="007C7431" w:rsidRDefault="007C7431" w:rsidP="007C7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76A9E">
        <w:rPr>
          <w:rFonts w:ascii="Times New Roman" w:hAnsi="Times New Roman" w:cs="Times New Roman"/>
          <w:bCs/>
          <w:sz w:val="26"/>
          <w:szCs w:val="26"/>
        </w:rPr>
        <w:t xml:space="preserve">– «Стандарт» в сумме </w:t>
      </w:r>
      <w:r>
        <w:rPr>
          <w:rFonts w:ascii="Times New Roman" w:hAnsi="Times New Roman" w:cs="Times New Roman"/>
          <w:bCs/>
          <w:sz w:val="26"/>
          <w:szCs w:val="26"/>
        </w:rPr>
        <w:t>2,3</w:t>
      </w:r>
      <w:r w:rsidRPr="00076A9E">
        <w:rPr>
          <w:rFonts w:ascii="Times New Roman" w:hAnsi="Times New Roman" w:cs="Times New Roman"/>
          <w:bCs/>
          <w:sz w:val="26"/>
          <w:szCs w:val="26"/>
        </w:rPr>
        <w:t xml:space="preserve"> млн. руб. (</w:t>
      </w:r>
      <w:r>
        <w:rPr>
          <w:rFonts w:ascii="Times New Roman" w:hAnsi="Times New Roman" w:cs="Times New Roman"/>
          <w:bCs/>
          <w:sz w:val="26"/>
          <w:szCs w:val="26"/>
        </w:rPr>
        <w:t>т</w:t>
      </w:r>
      <w:r w:rsidRPr="000E6C94">
        <w:rPr>
          <w:rFonts w:ascii="Times New Roman" w:hAnsi="Times New Roman" w:cs="Times New Roman"/>
          <w:bCs/>
          <w:sz w:val="26"/>
          <w:szCs w:val="26"/>
        </w:rPr>
        <w:t>орговля розничная автомобильными деталями, узлами и принадлежностями</w:t>
      </w:r>
      <w:r>
        <w:rPr>
          <w:rFonts w:ascii="Times New Roman" w:hAnsi="Times New Roman" w:cs="Times New Roman"/>
          <w:bCs/>
          <w:sz w:val="26"/>
          <w:szCs w:val="26"/>
        </w:rPr>
        <w:t>).</w:t>
      </w:r>
    </w:p>
    <w:p w:rsidR="007C7431" w:rsidRDefault="007C7431" w:rsidP="007C7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В 2025 году:</w:t>
      </w:r>
    </w:p>
    <w:p w:rsidR="007C7431" w:rsidRDefault="007C7431" w:rsidP="007C7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– «Начинающим» в сумме 3,0 млн. руб. (д</w:t>
      </w:r>
      <w:r w:rsidRPr="00D63265">
        <w:rPr>
          <w:rFonts w:ascii="Times New Roman" w:hAnsi="Times New Roman" w:cs="Times New Roman"/>
          <w:bCs/>
          <w:sz w:val="26"/>
          <w:szCs w:val="26"/>
        </w:rPr>
        <w:t>еятельность внутреннего водного грузового транспорта</w:t>
      </w:r>
      <w:r>
        <w:rPr>
          <w:rFonts w:ascii="Times New Roman" w:hAnsi="Times New Roman" w:cs="Times New Roman"/>
          <w:bCs/>
          <w:sz w:val="26"/>
          <w:szCs w:val="26"/>
        </w:rPr>
        <w:t>);</w:t>
      </w:r>
    </w:p>
    <w:p w:rsidR="007C7431" w:rsidRDefault="007C7431" w:rsidP="007C7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– «Начинающим» в сумме 3,0 млн. руб. (д</w:t>
      </w:r>
      <w:r w:rsidRPr="003D2CC3">
        <w:rPr>
          <w:rFonts w:ascii="Times New Roman" w:hAnsi="Times New Roman" w:cs="Times New Roman"/>
          <w:bCs/>
          <w:sz w:val="26"/>
          <w:szCs w:val="26"/>
        </w:rPr>
        <w:t>ея</w:t>
      </w:r>
      <w:r>
        <w:rPr>
          <w:rFonts w:ascii="Times New Roman" w:hAnsi="Times New Roman" w:cs="Times New Roman"/>
          <w:bCs/>
          <w:sz w:val="26"/>
          <w:szCs w:val="26"/>
        </w:rPr>
        <w:t xml:space="preserve">тельность по организации отдыха </w:t>
      </w:r>
      <w:r w:rsidRPr="003D2CC3">
        <w:rPr>
          <w:rFonts w:ascii="Times New Roman" w:hAnsi="Times New Roman" w:cs="Times New Roman"/>
          <w:bCs/>
          <w:sz w:val="26"/>
          <w:szCs w:val="26"/>
        </w:rPr>
        <w:t>и развлечений прочая</w:t>
      </w:r>
      <w:r>
        <w:rPr>
          <w:rFonts w:ascii="Times New Roman" w:hAnsi="Times New Roman" w:cs="Times New Roman"/>
          <w:bCs/>
          <w:sz w:val="26"/>
          <w:szCs w:val="26"/>
        </w:rPr>
        <w:t>);</w:t>
      </w:r>
    </w:p>
    <w:p w:rsidR="007C7431" w:rsidRDefault="007C7431" w:rsidP="007C7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– </w:t>
      </w:r>
      <w:r w:rsidRPr="00423A24">
        <w:rPr>
          <w:rFonts w:ascii="Times New Roman" w:hAnsi="Times New Roman" w:cs="Times New Roman"/>
          <w:bCs/>
          <w:sz w:val="26"/>
          <w:szCs w:val="26"/>
        </w:rPr>
        <w:t xml:space="preserve">«Начинающим» в сумме </w:t>
      </w:r>
      <w:r>
        <w:rPr>
          <w:rFonts w:ascii="Times New Roman" w:hAnsi="Times New Roman" w:cs="Times New Roman"/>
          <w:bCs/>
          <w:sz w:val="26"/>
          <w:szCs w:val="26"/>
        </w:rPr>
        <w:t>2</w:t>
      </w:r>
      <w:r w:rsidRPr="00423A24">
        <w:rPr>
          <w:rFonts w:ascii="Times New Roman" w:hAnsi="Times New Roman" w:cs="Times New Roman"/>
          <w:bCs/>
          <w:sz w:val="26"/>
          <w:szCs w:val="26"/>
        </w:rPr>
        <w:t>,0 мл</w:t>
      </w:r>
      <w:r>
        <w:rPr>
          <w:rFonts w:ascii="Times New Roman" w:hAnsi="Times New Roman" w:cs="Times New Roman"/>
          <w:bCs/>
          <w:sz w:val="26"/>
          <w:szCs w:val="26"/>
        </w:rPr>
        <w:t>н</w:t>
      </w:r>
      <w:r w:rsidRPr="00423A24">
        <w:rPr>
          <w:rFonts w:ascii="Times New Roman" w:hAnsi="Times New Roman" w:cs="Times New Roman"/>
          <w:bCs/>
          <w:sz w:val="26"/>
          <w:szCs w:val="26"/>
        </w:rPr>
        <w:t>. руб. (</w:t>
      </w:r>
      <w:r>
        <w:rPr>
          <w:rFonts w:ascii="Times New Roman" w:hAnsi="Times New Roman" w:cs="Times New Roman"/>
          <w:bCs/>
          <w:sz w:val="26"/>
          <w:szCs w:val="26"/>
        </w:rPr>
        <w:t>т</w:t>
      </w:r>
      <w:r w:rsidRPr="00CD2F40">
        <w:rPr>
          <w:rFonts w:ascii="Times New Roman" w:hAnsi="Times New Roman" w:cs="Times New Roman"/>
          <w:bCs/>
          <w:sz w:val="26"/>
          <w:szCs w:val="26"/>
        </w:rPr>
        <w:t>орговля розничная автомобильными деталями, узлами и принадлежностями</w:t>
      </w:r>
      <w:r>
        <w:rPr>
          <w:rFonts w:ascii="Times New Roman" w:hAnsi="Times New Roman" w:cs="Times New Roman"/>
          <w:bCs/>
          <w:sz w:val="26"/>
          <w:szCs w:val="26"/>
        </w:rPr>
        <w:t>)</w:t>
      </w:r>
      <w:r w:rsidRPr="00423A24">
        <w:rPr>
          <w:rFonts w:ascii="Times New Roman" w:hAnsi="Times New Roman" w:cs="Times New Roman"/>
          <w:bCs/>
          <w:sz w:val="26"/>
          <w:szCs w:val="26"/>
        </w:rPr>
        <w:t>;</w:t>
      </w:r>
    </w:p>
    <w:p w:rsidR="007C7431" w:rsidRDefault="007C7431" w:rsidP="007C7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– </w:t>
      </w:r>
      <w:r w:rsidRPr="008A7D98">
        <w:rPr>
          <w:rFonts w:ascii="Times New Roman" w:hAnsi="Times New Roman" w:cs="Times New Roman"/>
          <w:bCs/>
          <w:sz w:val="26"/>
          <w:szCs w:val="26"/>
        </w:rPr>
        <w:t>«</w:t>
      </w:r>
      <w:r>
        <w:rPr>
          <w:rFonts w:ascii="Times New Roman" w:hAnsi="Times New Roman" w:cs="Times New Roman"/>
          <w:bCs/>
          <w:sz w:val="26"/>
          <w:szCs w:val="26"/>
        </w:rPr>
        <w:t>Приоритет</w:t>
      </w:r>
      <w:r w:rsidRPr="008A7D98">
        <w:rPr>
          <w:rFonts w:ascii="Times New Roman" w:hAnsi="Times New Roman" w:cs="Times New Roman"/>
          <w:bCs/>
          <w:sz w:val="26"/>
          <w:szCs w:val="26"/>
        </w:rPr>
        <w:t xml:space="preserve">» в сумме </w:t>
      </w:r>
      <w:r>
        <w:rPr>
          <w:rFonts w:ascii="Times New Roman" w:hAnsi="Times New Roman" w:cs="Times New Roman"/>
          <w:bCs/>
          <w:sz w:val="26"/>
          <w:szCs w:val="26"/>
        </w:rPr>
        <w:t>1,2</w:t>
      </w:r>
      <w:r w:rsidRPr="008A7D98">
        <w:rPr>
          <w:rFonts w:ascii="Times New Roman" w:hAnsi="Times New Roman" w:cs="Times New Roman"/>
          <w:bCs/>
          <w:sz w:val="26"/>
          <w:szCs w:val="26"/>
        </w:rPr>
        <w:t xml:space="preserve"> мл</w:t>
      </w:r>
      <w:r>
        <w:rPr>
          <w:rFonts w:ascii="Times New Roman" w:hAnsi="Times New Roman" w:cs="Times New Roman"/>
          <w:bCs/>
          <w:sz w:val="26"/>
          <w:szCs w:val="26"/>
        </w:rPr>
        <w:t>н</w:t>
      </w:r>
      <w:r w:rsidRPr="008A7D98">
        <w:rPr>
          <w:rFonts w:ascii="Times New Roman" w:hAnsi="Times New Roman" w:cs="Times New Roman"/>
          <w:bCs/>
          <w:sz w:val="26"/>
          <w:szCs w:val="26"/>
        </w:rPr>
        <w:t>. руб. (</w:t>
      </w:r>
      <w:r>
        <w:rPr>
          <w:rFonts w:ascii="Times New Roman" w:hAnsi="Times New Roman" w:cs="Times New Roman"/>
          <w:bCs/>
          <w:sz w:val="26"/>
          <w:szCs w:val="26"/>
        </w:rPr>
        <w:t>р</w:t>
      </w:r>
      <w:r w:rsidRPr="004F753B">
        <w:rPr>
          <w:rFonts w:ascii="Times New Roman" w:hAnsi="Times New Roman" w:cs="Times New Roman"/>
          <w:bCs/>
          <w:sz w:val="26"/>
          <w:szCs w:val="26"/>
        </w:rPr>
        <w:t>емонт прочих предметов личного потребления и бытовых товаров</w:t>
      </w:r>
      <w:r>
        <w:rPr>
          <w:rFonts w:ascii="Times New Roman" w:hAnsi="Times New Roman" w:cs="Times New Roman"/>
          <w:bCs/>
          <w:sz w:val="26"/>
          <w:szCs w:val="26"/>
        </w:rPr>
        <w:t>)</w:t>
      </w:r>
      <w:r w:rsidRPr="008A7D98">
        <w:rPr>
          <w:rFonts w:ascii="Times New Roman" w:hAnsi="Times New Roman" w:cs="Times New Roman"/>
          <w:bCs/>
          <w:sz w:val="26"/>
          <w:szCs w:val="26"/>
        </w:rPr>
        <w:t>;</w:t>
      </w:r>
    </w:p>
    <w:p w:rsidR="007C7431" w:rsidRDefault="007C7431" w:rsidP="007C7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– </w:t>
      </w:r>
      <w:r w:rsidRPr="008A7D98">
        <w:rPr>
          <w:rFonts w:ascii="Times New Roman" w:hAnsi="Times New Roman" w:cs="Times New Roman"/>
          <w:bCs/>
          <w:sz w:val="26"/>
          <w:szCs w:val="26"/>
        </w:rPr>
        <w:t>«</w:t>
      </w:r>
      <w:r>
        <w:rPr>
          <w:rFonts w:ascii="Times New Roman" w:hAnsi="Times New Roman" w:cs="Times New Roman"/>
          <w:bCs/>
          <w:sz w:val="26"/>
          <w:szCs w:val="26"/>
        </w:rPr>
        <w:t>Приоритет</w:t>
      </w:r>
      <w:r w:rsidRPr="008A7D98">
        <w:rPr>
          <w:rFonts w:ascii="Times New Roman" w:hAnsi="Times New Roman" w:cs="Times New Roman"/>
          <w:bCs/>
          <w:sz w:val="26"/>
          <w:szCs w:val="26"/>
        </w:rPr>
        <w:t xml:space="preserve">» в сумме </w:t>
      </w:r>
      <w:r>
        <w:rPr>
          <w:rFonts w:ascii="Times New Roman" w:hAnsi="Times New Roman" w:cs="Times New Roman"/>
          <w:bCs/>
          <w:sz w:val="26"/>
          <w:szCs w:val="26"/>
        </w:rPr>
        <w:t>5,0</w:t>
      </w:r>
      <w:r w:rsidRPr="008A7D98">
        <w:rPr>
          <w:rFonts w:ascii="Times New Roman" w:hAnsi="Times New Roman" w:cs="Times New Roman"/>
          <w:bCs/>
          <w:sz w:val="26"/>
          <w:szCs w:val="26"/>
        </w:rPr>
        <w:t xml:space="preserve"> мл</w:t>
      </w:r>
      <w:r>
        <w:rPr>
          <w:rFonts w:ascii="Times New Roman" w:hAnsi="Times New Roman" w:cs="Times New Roman"/>
          <w:bCs/>
          <w:sz w:val="26"/>
          <w:szCs w:val="26"/>
        </w:rPr>
        <w:t>н</w:t>
      </w:r>
      <w:r w:rsidRPr="008A7D98">
        <w:rPr>
          <w:rFonts w:ascii="Times New Roman" w:hAnsi="Times New Roman" w:cs="Times New Roman"/>
          <w:bCs/>
          <w:sz w:val="26"/>
          <w:szCs w:val="26"/>
        </w:rPr>
        <w:t>. руб. (</w:t>
      </w:r>
      <w:r>
        <w:rPr>
          <w:rFonts w:ascii="Times New Roman" w:hAnsi="Times New Roman" w:cs="Times New Roman"/>
          <w:bCs/>
          <w:sz w:val="26"/>
          <w:szCs w:val="26"/>
        </w:rPr>
        <w:t>т</w:t>
      </w:r>
      <w:r w:rsidRPr="004F753B">
        <w:rPr>
          <w:rFonts w:ascii="Times New Roman" w:hAnsi="Times New Roman" w:cs="Times New Roman"/>
          <w:bCs/>
          <w:sz w:val="26"/>
          <w:szCs w:val="26"/>
        </w:rPr>
        <w:t>орговля розничная мебелью, осветительными приборами и прочими бытовыми изделиями в специализированных магазинах</w:t>
      </w:r>
      <w:r>
        <w:rPr>
          <w:rFonts w:ascii="Times New Roman" w:hAnsi="Times New Roman" w:cs="Times New Roman"/>
          <w:bCs/>
          <w:sz w:val="26"/>
          <w:szCs w:val="26"/>
        </w:rPr>
        <w:t>).</w:t>
      </w:r>
    </w:p>
    <w:p w:rsidR="007C7431" w:rsidRPr="00722740" w:rsidRDefault="007C7431" w:rsidP="007C7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2740">
        <w:rPr>
          <w:rFonts w:ascii="Times New Roman" w:hAnsi="Times New Roman" w:cs="Times New Roman"/>
          <w:bCs/>
          <w:sz w:val="26"/>
          <w:szCs w:val="26"/>
        </w:rPr>
        <w:t>В 2026 году:</w:t>
      </w:r>
    </w:p>
    <w:p w:rsidR="007C7431" w:rsidRDefault="007C7431" w:rsidP="007C7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2740">
        <w:rPr>
          <w:rFonts w:ascii="Times New Roman" w:hAnsi="Times New Roman" w:cs="Times New Roman"/>
          <w:bCs/>
          <w:sz w:val="26"/>
          <w:szCs w:val="26"/>
        </w:rPr>
        <w:t>– «Начинающим» в сумме 700,0 тыс. руб. (предоставление услуг парикмахерскими и салонами красоты).</w:t>
      </w:r>
    </w:p>
    <w:p w:rsidR="007C7431" w:rsidRDefault="007C7431"/>
    <w:sectPr w:rsidR="007C7431" w:rsidSect="00BD303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902"/>
    <w:rsid w:val="003E6902"/>
    <w:rsid w:val="00410E37"/>
    <w:rsid w:val="00467B32"/>
    <w:rsid w:val="007C7431"/>
    <w:rsid w:val="007D5BB5"/>
    <w:rsid w:val="009369D3"/>
    <w:rsid w:val="009E7C62"/>
    <w:rsid w:val="00B06C23"/>
    <w:rsid w:val="00B478DD"/>
    <w:rsid w:val="00BD3036"/>
    <w:rsid w:val="00D67BFA"/>
    <w:rsid w:val="00E27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CB337B-2198-4AB4-9C48-DC87981A1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Выдача микрозайма за период с 2023 по 2026</a:t>
            </a:r>
          </a:p>
        </c:rich>
      </c:tx>
      <c:layout>
        <c:manualLayout>
          <c:xMode val="edge"/>
          <c:yMode val="edge"/>
          <c:x val="0.19832884284689875"/>
          <c:y val="2.5925925925925925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млн. руб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2023</c:v>
                </c:pt>
                <c:pt idx="1">
                  <c:v>2024</c:v>
                </c:pt>
                <c:pt idx="2">
                  <c:v>2025</c:v>
                </c:pt>
                <c:pt idx="3">
                  <c:v>2026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 formatCode="#,##0.0">
                  <c:v>3000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713-4B65-A699-512CB3675C72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млн. руб.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2023</c:v>
                </c:pt>
                <c:pt idx="1">
                  <c:v>2024</c:v>
                </c:pt>
                <c:pt idx="2">
                  <c:v>2025</c:v>
                </c:pt>
                <c:pt idx="3">
                  <c:v>2026</c:v>
                </c:pt>
              </c:numCache>
            </c:numRef>
          </c:cat>
          <c:val>
            <c:numRef>
              <c:f>Лист1!$C$2:$C$5</c:f>
              <c:numCache>
                <c:formatCode>#,##0.0</c:formatCode>
                <c:ptCount val="4"/>
                <c:pt idx="1">
                  <c:v>6300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713-4B65-A699-512CB3675C72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млн. руб.2</c:v>
                </c:pt>
              </c:strCache>
            </c:strRef>
          </c:tx>
          <c:spPr>
            <a:solidFill>
              <a:schemeClr val="accent3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2023</c:v>
                </c:pt>
                <c:pt idx="1">
                  <c:v>2024</c:v>
                </c:pt>
                <c:pt idx="2">
                  <c:v>2025</c:v>
                </c:pt>
                <c:pt idx="3">
                  <c:v>2026</c:v>
                </c:pt>
              </c:numCache>
            </c:numRef>
          </c:cat>
          <c:val>
            <c:numRef>
              <c:f>Лист1!$D$2:$D$5</c:f>
              <c:numCache>
                <c:formatCode>General</c:formatCode>
                <c:ptCount val="4"/>
                <c:pt idx="2" formatCode="#,##0.0">
                  <c:v>14200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713-4B65-A699-512CB3675C72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тыс. руб</c:v>
                </c:pt>
              </c:strCache>
            </c:strRef>
          </c:tx>
          <c:spPr>
            <a:solidFill>
              <a:schemeClr val="accent4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2023</c:v>
                </c:pt>
                <c:pt idx="1">
                  <c:v>2024</c:v>
                </c:pt>
                <c:pt idx="2">
                  <c:v>2025</c:v>
                </c:pt>
                <c:pt idx="3">
                  <c:v>2026</c:v>
                </c:pt>
              </c:numCache>
            </c:numRef>
          </c:cat>
          <c:val>
            <c:numRef>
              <c:f>Лист1!$E$2:$E$5</c:f>
              <c:numCache>
                <c:formatCode>General</c:formatCode>
                <c:ptCount val="4"/>
                <c:pt idx="3" formatCode="#,##0.0">
                  <c:v>700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8713-4B65-A699-512CB3675C72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1033616032"/>
        <c:axId val="1033613536"/>
      </c:barChart>
      <c:catAx>
        <c:axId val="10336160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33613536"/>
        <c:crosses val="autoZero"/>
        <c:auto val="1"/>
        <c:lblAlgn val="ctr"/>
        <c:lblOffset val="100"/>
        <c:noMultiLvlLbl val="0"/>
      </c:catAx>
      <c:valAx>
        <c:axId val="1033613536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#,##0.0" sourceLinked="1"/>
        <c:majorTickMark val="none"/>
        <c:minorTickMark val="none"/>
        <c:tickLblPos val="nextTo"/>
        <c:crossAx val="10336160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00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E21B3-4614-4376-974E-51772A75A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Гречина Инесса Сергеевна</dc:creator>
  <cp:keywords/>
  <dc:description/>
  <cp:lastModifiedBy>Гречина Инесса Сергеевна</cp:lastModifiedBy>
  <cp:revision>2</cp:revision>
  <dcterms:created xsi:type="dcterms:W3CDTF">2026-03-20T13:03:00Z</dcterms:created>
  <dcterms:modified xsi:type="dcterms:W3CDTF">2026-03-20T13:03:00Z</dcterms:modified>
</cp:coreProperties>
</file>